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5F2" w:rsidRPr="003C5141" w:rsidRDefault="008645F2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8645F2" w:rsidRPr="003C5141" w:rsidRDefault="008645F2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p w:rsidR="004E6A19" w:rsidRPr="008645F2" w:rsidRDefault="00361546" w:rsidP="008645F2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25.12.2024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№ 2288-п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в постановление администрации 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города Югорска от 3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Pr="008645F2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.10.201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Pr="008645F2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№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3003 «О муниципальной 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п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рограмме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города Югорска 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«Социально-экономическое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развитие и муниципальное </w:t>
      </w:r>
    </w:p>
    <w:p w:rsidR="008645F2" w:rsidRP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управление»</w:t>
      </w: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645F2" w:rsidRPr="008645F2" w:rsidRDefault="008645F2" w:rsidP="008645F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proofErr w:type="gramStart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 соответствии с решением Думы города Югорска от 20.12.2024 № 101 «О внесении изменений в решение Думы города Югорска от 19.12.2023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№ 97 «О бюджете города Югорска на 2024 год и на плановый период 2025 </w:t>
      </w:r>
      <w:r w:rsidR="00F728F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и 2026 годов», постановлением администрации города Югорска от 03.11.2021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№ 2096-п «О порядке принятия решения о разработке муниципальных программ города Югорска, их формирования, утверждения и реализации», в связи</w:t>
      </w:r>
      <w:proofErr w:type="gramEnd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 уточнением финансирования на 2024 год:</w:t>
      </w:r>
    </w:p>
    <w:p w:rsidR="008645F2" w:rsidRPr="008645F2" w:rsidRDefault="008645F2" w:rsidP="008645F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proofErr w:type="gramStart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в приложение к постановлению администрации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города Югорска от 30.10.2018 № 3003 «О муниципальной программе города Югорска «Социально-экономическое развитие и муниципальное управление»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(с изменениями от 29.04.2019 № 887, от 10.10.2019 № 2190, от 31.10.2019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№ 2340, от 23.12.2019 № 2755, от 23.12.2019 № 2756, от 09.04.2020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541, от 29.06.2020 № 846, от 17.08.2020 № 1119, от 28.09.2020 № 1375,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21.12.2020 № 1917, от 29.12.2020 № 1993, от 03.02.2021 № 84-п,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от</w:t>
      </w:r>
      <w:proofErr w:type="gramEnd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26.04.2021 № 601-п, от 11.05.2021 № 709-п, от 31.05.2021 № 927-п,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от </w:t>
      </w:r>
      <w:r w:rsidRPr="008645F2">
        <w:rPr>
          <w:rFonts w:ascii="PT Astra Serif" w:eastAsia="Calibri" w:hAnsi="PT Astra Serif"/>
          <w:sz w:val="28"/>
          <w:szCs w:val="28"/>
        </w:rPr>
        <w:t xml:space="preserve">24.09.2021 № 1785-п, от 15.11.2021 № 2168-п, от 27.12.2021 № 2522-п, </w:t>
      </w:r>
      <w:r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8645F2">
        <w:rPr>
          <w:rFonts w:ascii="PT Astra Serif" w:eastAsia="Calibri" w:hAnsi="PT Astra Serif"/>
          <w:sz w:val="28"/>
          <w:szCs w:val="28"/>
        </w:rPr>
        <w:t xml:space="preserve">от 03.03.2022 № 379-п, от 20.07.2022 № 1589-п, от 11.11.2022 № 2364-п, </w:t>
      </w:r>
      <w:r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8645F2">
        <w:rPr>
          <w:rFonts w:ascii="PT Astra Serif" w:eastAsia="Calibri" w:hAnsi="PT Astra Serif"/>
          <w:sz w:val="28"/>
          <w:szCs w:val="28"/>
        </w:rPr>
        <w:lastRenderedPageBreak/>
        <w:t xml:space="preserve">от 14.11.2022 № 2398-п, от 14.12.2022 № 2627-п, от 28.12.2022 № 2734-п, </w:t>
      </w:r>
      <w:r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8645F2">
        <w:rPr>
          <w:rFonts w:ascii="PT Astra Serif" w:eastAsia="Calibri" w:hAnsi="PT Astra Serif"/>
          <w:sz w:val="28"/>
          <w:szCs w:val="28"/>
        </w:rPr>
        <w:t xml:space="preserve">от 09.02.2023 № 166-п, от 07.06.2023 № 762-п, от 31.10.2023 № 1509-п, </w:t>
      </w:r>
      <w:r>
        <w:rPr>
          <w:rFonts w:ascii="PT Astra Serif" w:eastAsia="Calibri" w:hAnsi="PT Astra Serif"/>
          <w:sz w:val="28"/>
          <w:szCs w:val="28"/>
        </w:rPr>
        <w:t xml:space="preserve">                       </w:t>
      </w:r>
      <w:r w:rsidRPr="008645F2">
        <w:rPr>
          <w:rFonts w:ascii="PT Astra Serif" w:eastAsia="Calibri" w:hAnsi="PT Astra Serif"/>
          <w:sz w:val="28"/>
          <w:szCs w:val="28"/>
        </w:rPr>
        <w:t xml:space="preserve">от 14.11.2023 № 1580-п, от 25.12.2023 № 1841-п, 26.12.2023 № 1873-п, </w:t>
      </w:r>
      <w:r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8645F2">
        <w:rPr>
          <w:rFonts w:ascii="PT Astra Serif" w:eastAsia="Calibri" w:hAnsi="PT Astra Serif"/>
          <w:sz w:val="28"/>
          <w:szCs w:val="28"/>
        </w:rPr>
        <w:t>от 13.06.2024 № 1022-п, 04.12.2024 № 2071-п)</w:t>
      </w: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  <w:proofErr w:type="gramEnd"/>
    </w:p>
    <w:p w:rsidR="008645F2" w:rsidRPr="008645F2" w:rsidRDefault="008645F2" w:rsidP="008645F2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8645F2" w:rsidRPr="008645F2" w:rsidRDefault="008645F2" w:rsidP="008645F2">
      <w:pPr>
        <w:spacing w:line="276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5366"/>
      </w:tblGrid>
      <w:tr w:rsidR="008645F2" w:rsidRPr="008645F2" w:rsidTr="008645F2">
        <w:trPr>
          <w:trHeight w:val="434"/>
        </w:trPr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2" w:rsidRPr="008645F2" w:rsidRDefault="008645F2" w:rsidP="008645F2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8645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2" w:rsidRPr="008645F2" w:rsidRDefault="008645F2" w:rsidP="008645F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     4 793 815,6 тыс. рублей, в том числе: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2023 год – 360 450,4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2024 год – 411 991,0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2025 год – 368 219,4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2026 год – 369 829,0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2027 год -  337 575,7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2028 год -  337 575,7 тыс. рублей;</w:t>
            </w:r>
          </w:p>
          <w:p w:rsidR="008645F2" w:rsidRPr="008645F2" w:rsidRDefault="008645F2" w:rsidP="008645F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2029 год -  337 575,7 тыс. рублей;</w:t>
            </w:r>
          </w:p>
          <w:p w:rsidR="008645F2" w:rsidRPr="008645F2" w:rsidRDefault="008645F2" w:rsidP="008645F2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5F2">
              <w:rPr>
                <w:rFonts w:ascii="PT Astra Serif" w:hAnsi="PT Astra Serif"/>
                <w:sz w:val="28"/>
                <w:szCs w:val="28"/>
              </w:rPr>
              <w:t>2030 год -  337 575,7 тыс. рублей</w:t>
            </w:r>
          </w:p>
        </w:tc>
      </w:tr>
    </w:tbl>
    <w:p w:rsidR="008645F2" w:rsidRPr="008645F2" w:rsidRDefault="008645F2" w:rsidP="008645F2">
      <w:pPr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».</w:t>
      </w:r>
    </w:p>
    <w:p w:rsidR="008645F2" w:rsidRPr="008645F2" w:rsidRDefault="008645F2" w:rsidP="008645F2">
      <w:pPr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645F2">
        <w:rPr>
          <w:rFonts w:ascii="PT Astra Serif" w:eastAsia="Times New Roman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8645F2" w:rsidRPr="008645F2" w:rsidRDefault="008645F2" w:rsidP="008645F2">
      <w:pPr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645F2" w:rsidRPr="008645F2" w:rsidRDefault="008645F2" w:rsidP="008645F2">
      <w:pPr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 и действует до 31.12.2024.</w:t>
      </w:r>
    </w:p>
    <w:p w:rsidR="008645F2" w:rsidRPr="008645F2" w:rsidRDefault="008645F2" w:rsidP="008645F2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</w:t>
      </w:r>
      <w:proofErr w:type="spellStart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Pr="008645F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И.В.</w:t>
      </w:r>
    </w:p>
    <w:p w:rsidR="008645F2" w:rsidRDefault="008645F2" w:rsidP="00864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7"/>
        </w:tabs>
        <w:spacing w:line="276" w:lineRule="auto"/>
        <w:rPr>
          <w:rFonts w:ascii="PT Astra Serif" w:hAnsi="PT Astra Serif"/>
          <w:b/>
          <w:sz w:val="28"/>
          <w:szCs w:val="28"/>
          <w:lang w:bidi="en-US"/>
        </w:rPr>
      </w:pPr>
    </w:p>
    <w:p w:rsidR="008645F2" w:rsidRDefault="008645F2" w:rsidP="00864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7"/>
        </w:tabs>
        <w:spacing w:line="276" w:lineRule="auto"/>
        <w:rPr>
          <w:rFonts w:ascii="PT Astra Serif" w:hAnsi="PT Astra Serif"/>
          <w:b/>
          <w:sz w:val="28"/>
          <w:szCs w:val="28"/>
          <w:lang w:bidi="en-US"/>
        </w:rPr>
      </w:pPr>
    </w:p>
    <w:p w:rsidR="008645F2" w:rsidRDefault="008645F2" w:rsidP="00864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7"/>
        </w:tabs>
        <w:spacing w:line="276" w:lineRule="auto"/>
        <w:rPr>
          <w:rFonts w:ascii="PT Astra Serif" w:hAnsi="PT Astra Serif"/>
          <w:b/>
          <w:sz w:val="28"/>
          <w:szCs w:val="28"/>
          <w:lang w:bidi="en-US"/>
        </w:rPr>
      </w:pPr>
    </w:p>
    <w:p w:rsidR="008645F2" w:rsidRPr="008645F2" w:rsidRDefault="008645F2" w:rsidP="00864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7"/>
        </w:tabs>
        <w:spacing w:line="276" w:lineRule="auto"/>
        <w:rPr>
          <w:rFonts w:ascii="PT Astra Serif" w:hAnsi="PT Astra Serif"/>
          <w:b/>
          <w:sz w:val="28"/>
          <w:szCs w:val="28"/>
          <w:lang w:bidi="en-US"/>
        </w:rPr>
      </w:pPr>
      <w:r w:rsidRPr="008645F2">
        <w:rPr>
          <w:rFonts w:ascii="PT Astra Serif" w:hAnsi="PT Astra Serif"/>
          <w:b/>
          <w:sz w:val="28"/>
          <w:szCs w:val="28"/>
          <w:lang w:bidi="en-US"/>
        </w:rPr>
        <w:t>Глава города Югорска</w:t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</w:r>
      <w:r w:rsidRPr="008645F2">
        <w:rPr>
          <w:rFonts w:ascii="PT Astra Serif" w:hAnsi="PT Astra Serif"/>
          <w:b/>
          <w:sz w:val="28"/>
          <w:szCs w:val="28"/>
          <w:lang w:bidi="en-US"/>
        </w:rPr>
        <w:tab/>
        <w:t xml:space="preserve">А.Ю. Харлов </w:t>
      </w:r>
    </w:p>
    <w:p w:rsidR="008645F2" w:rsidRDefault="008645F2" w:rsidP="008645F2">
      <w:pPr>
        <w:rPr>
          <w:lang w:bidi="en-US"/>
        </w:rPr>
      </w:pPr>
    </w:p>
    <w:p w:rsidR="008645F2" w:rsidRDefault="008645F2" w:rsidP="008645F2">
      <w:pPr>
        <w:rPr>
          <w:lang w:bidi="en-US"/>
        </w:rPr>
        <w:sectPr w:rsidR="008645F2" w:rsidSect="008645F2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8645F2" w:rsidRPr="008645F2" w:rsidRDefault="008645F2" w:rsidP="008645F2">
      <w:pPr>
        <w:jc w:val="center"/>
        <w:rPr>
          <w:rFonts w:ascii="PT Astra Serif" w:eastAsia="Calibri" w:hAnsi="PT Astra Serif"/>
          <w:sz w:val="22"/>
        </w:rPr>
      </w:pPr>
      <w:r>
        <w:rPr>
          <w:rFonts w:ascii="PT Astra Serif" w:eastAsia="Calibri" w:hAnsi="PT Astra Serif"/>
          <w:sz w:val="22"/>
        </w:rPr>
        <w:lastRenderedPageBreak/>
        <w:t>3</w:t>
      </w:r>
    </w:p>
    <w:p w:rsidR="008645F2" w:rsidRDefault="008645F2" w:rsidP="008645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Приложение</w:t>
      </w:r>
    </w:p>
    <w:p w:rsidR="008645F2" w:rsidRDefault="008645F2" w:rsidP="008645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8645F2" w:rsidRDefault="008645F2" w:rsidP="008645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администрации города Югорска</w:t>
      </w:r>
    </w:p>
    <w:p w:rsidR="008645F2" w:rsidRPr="008645F2" w:rsidRDefault="00361546" w:rsidP="008645F2">
      <w:pPr>
        <w:widowControl w:val="0"/>
        <w:autoSpaceDE w:val="0"/>
        <w:autoSpaceDN w:val="0"/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25.12.2024 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№ 2288-п</w:t>
      </w:r>
    </w:p>
    <w:p w:rsidR="008645F2" w:rsidRDefault="008645F2" w:rsidP="008645F2">
      <w:pPr>
        <w:widowControl w:val="0"/>
        <w:autoSpaceDE w:val="0"/>
        <w:autoSpaceDN w:val="0"/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645F2" w:rsidRDefault="008645F2" w:rsidP="008645F2">
      <w:pPr>
        <w:widowControl w:val="0"/>
        <w:autoSpaceDE w:val="0"/>
        <w:autoSpaceDN w:val="0"/>
        <w:spacing w:line="276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8645F2" w:rsidRPr="008645F2" w:rsidRDefault="008645F2" w:rsidP="008645F2">
      <w:pPr>
        <w:widowControl w:val="0"/>
        <w:autoSpaceDE w:val="0"/>
        <w:autoSpaceDN w:val="0"/>
        <w:spacing w:line="276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Таблица 2</w:t>
      </w:r>
    </w:p>
    <w:p w:rsidR="008645F2" w:rsidRPr="008645F2" w:rsidRDefault="008645F2" w:rsidP="008645F2">
      <w:pPr>
        <w:widowControl w:val="0"/>
        <w:autoSpaceDE w:val="0"/>
        <w:autoSpaceDN w:val="0"/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8645F2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Распределение финансовых ресурсов муниципальной программы (по годам)</w:t>
      </w:r>
    </w:p>
    <w:p w:rsidR="008645F2" w:rsidRPr="008645F2" w:rsidRDefault="008645F2" w:rsidP="008645F2">
      <w:pPr>
        <w:tabs>
          <w:tab w:val="left" w:pos="2361"/>
        </w:tabs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7"/>
        <w:gridCol w:w="13"/>
        <w:gridCol w:w="1347"/>
        <w:gridCol w:w="1768"/>
        <w:gridCol w:w="1133"/>
        <w:gridCol w:w="828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04"/>
      </w:tblGrid>
      <w:tr w:rsidR="008645F2" w:rsidTr="00F728F1">
        <w:trPr>
          <w:trHeight w:val="345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36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8645F2" w:rsidTr="00F728F1">
        <w:trPr>
          <w:trHeight w:val="300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8645F2" w:rsidTr="00F728F1">
        <w:trPr>
          <w:trHeight w:val="1545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8645F2" w:rsidTr="00F728F1">
        <w:trPr>
          <w:trHeight w:val="30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граждан  (1,2)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Управление бухгалтерского учета и отчетности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2 388 234,5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254 887,5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8645F2" w:rsidTr="00F728F1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8645F2" w:rsidTr="00F728F1">
        <w:trPr>
          <w:trHeight w:val="6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2 179 503,4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238 525,9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923 921,7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107 203,4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923 725,5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107 040,8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Осуществление отдельного государственного полномочия 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по осуществлению деятельности по опеке и попечительству (3)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Отдел опеки и попечительства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3 773 354,2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337 504,8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391 251,5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348 357,6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349 062,6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8645F2" w:rsidTr="00F728F1">
        <w:trPr>
          <w:trHeight w:val="7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252 379,1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5 268,6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3 398 325,0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325 030,3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374 727,3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предпринимательства, в том числе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осуществляющих деятельность в отраслях, пострадавших от распространения новой коронавирусной инфекции 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 к льготному финансированию»(4,5)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F1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</w:p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«Популяризация предпринимательства»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1 754,6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Финансовая поддержка социальных предприятий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Финансовая поддержка субъектов малого и среднего предпринимательства в сфере благоустройства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42 665,7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9 214,3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8645F2" w:rsidTr="00F728F1">
        <w:trPr>
          <w:trHeight w:val="3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8645F2" w:rsidTr="00F728F1">
        <w:trPr>
          <w:trHeight w:val="4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882 150,4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15 648,3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11 951,3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8645F2" w:rsidTr="00F728F1">
        <w:trPr>
          <w:trHeight w:val="3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8645F2" w:rsidTr="00F728F1">
        <w:trPr>
          <w:trHeight w:val="5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22 102,6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2 128,5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8645F2" w:rsidTr="00F728F1">
        <w:trPr>
          <w:trHeight w:val="4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8645F2" w:rsidTr="00F728F1">
        <w:trPr>
          <w:trHeight w:val="5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9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23 090,1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2 043,7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2 228,4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8645F2" w:rsidTr="00F728F1">
        <w:trPr>
          <w:trHeight w:val="4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22 036,9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1 053,2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4 793 815,6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411 991,0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8645F2" w:rsidTr="00F728F1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1 255 964,2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23 188,0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8645F2" w:rsidTr="00F728F1">
        <w:trPr>
          <w:trHeight w:val="3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3 414 376,4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377 547,4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8645F2" w:rsidTr="00F728F1">
        <w:trPr>
          <w:trHeight w:val="52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Инвестиции в объекты муниципальной </w:t>
            </w: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4 793 815,6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360 450,4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411 991,0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368 219,4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369 829,0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8645F2" w:rsidTr="00F728F1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1 255 964,2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24 254,5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23 188,0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8645F2" w:rsidTr="00F728F1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3 414 376,4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326 358,4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377 547,4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31 557,5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125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4 762 258,1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356 196,8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407 931,2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364 159,6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367 167,9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8645F2" w:rsidTr="00F728F1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1 226 808,0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20 213,6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19 331,2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3 411 975,1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326 145,7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377 344,4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81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1 020 461,4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22 945,6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20 739,5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20 766,4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1 003 585,1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21 617,5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17 919,4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8645F2" w:rsidTr="00F728F1">
        <w:trPr>
          <w:trHeight w:val="4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16 051,4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1 328,1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2 820,1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8645F2" w:rsidTr="00F728F1">
        <w:trPr>
          <w:trHeight w:val="4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2 388 234,5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217 845,8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254 887,5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225 357,6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226 062,6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8645F2" w:rsidTr="00F728F1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122 650,1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9 837,5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11 255,6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11 826,1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12 494,0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8645F2" w:rsidTr="00F728F1">
        <w:trPr>
          <w:trHeight w:val="7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86 081,0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5 106,0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8645F2" w:rsidTr="00F728F1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2 179 503,4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205 371,3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238 525,9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210 938,0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210 937,8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295 096,1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29 160,6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923 921,7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107 203,4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8645F2" w:rsidTr="00F728F1">
        <w:trPr>
          <w:trHeight w:val="4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196,2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923 725,5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94 119,5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107 040,8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8645F2" w:rsidTr="00F728F1">
        <w:trPr>
          <w:trHeight w:val="4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7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33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645F2" w:rsidTr="00F728F1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5F2" w:rsidRDefault="008645F2">
            <w:pPr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sectPr w:rsidR="004E6A19" w:rsidRPr="00744C34" w:rsidSect="008645F2">
      <w:headerReference w:type="defaul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AD" w:rsidRDefault="006F70AD" w:rsidP="00B2035B">
      <w:r>
        <w:separator/>
      </w:r>
    </w:p>
  </w:endnote>
  <w:endnote w:type="continuationSeparator" w:id="0">
    <w:p w:rsidR="006F70AD" w:rsidRDefault="006F70AD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AD" w:rsidRDefault="006F70AD" w:rsidP="00B2035B">
      <w:r>
        <w:separator/>
      </w:r>
    </w:p>
  </w:footnote>
  <w:footnote w:type="continuationSeparator" w:id="0">
    <w:p w:rsidR="006F70AD" w:rsidRDefault="006F70AD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712573"/>
      <w:docPartObj>
        <w:docPartGallery w:val="Page Numbers (Top of Page)"/>
        <w:docPartUnique/>
      </w:docPartObj>
    </w:sdtPr>
    <w:sdtEndPr/>
    <w:sdtContent>
      <w:p w:rsidR="008645F2" w:rsidRDefault="008645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546">
          <w:rPr>
            <w:noProof/>
          </w:rPr>
          <w:t>2</w:t>
        </w:r>
        <w:r>
          <w:fldChar w:fldCharType="end"/>
        </w:r>
      </w:p>
    </w:sdtContent>
  </w:sdt>
  <w:p w:rsidR="008645F2" w:rsidRDefault="008645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8645F2" w:rsidRDefault="008645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546">
          <w:rPr>
            <w:noProof/>
          </w:rPr>
          <w:t>9</w:t>
        </w:r>
        <w:r>
          <w:fldChar w:fldCharType="end"/>
        </w:r>
      </w:p>
    </w:sdtContent>
  </w:sdt>
  <w:p w:rsidR="008645F2" w:rsidRDefault="008645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61546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6F70AD"/>
    <w:rsid w:val="00706C20"/>
    <w:rsid w:val="007F76F4"/>
    <w:rsid w:val="00825E7A"/>
    <w:rsid w:val="008645F2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728F1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45F2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8645F2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Cs w:val="24"/>
      <w:lang w:val="en-US" w:bidi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8645F2"/>
    <w:pPr>
      <w:keepNext/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645F2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645F2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8645F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8645F2"/>
    <w:rPr>
      <w:rFonts w:ascii="Calibri" w:eastAsia="Times New Roman" w:hAnsi="Calibri" w:cs="Times New Roman"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645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6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8645F2"/>
    <w:rPr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8645F2"/>
    <w:pPr>
      <w:suppressAutoHyphens w:val="0"/>
      <w:ind w:firstLine="709"/>
      <w:jc w:val="both"/>
    </w:pPr>
    <w:rPr>
      <w:rFonts w:asciiTheme="minorHAnsi" w:hAnsiTheme="minorHAnsi"/>
      <w:sz w:val="20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f"/>
    <w:semiHidden/>
    <w:locked/>
    <w:rsid w:val="008645F2"/>
    <w:rPr>
      <w:rFonts w:ascii="Courier" w:eastAsia="Times New Roman" w:hAnsi="Courier"/>
    </w:rPr>
  </w:style>
  <w:style w:type="paragraph" w:styleId="af">
    <w:name w:val="annotation text"/>
    <w:aliases w:val="!Равноширинный текст документа"/>
    <w:basedOn w:val="a"/>
    <w:link w:val="ae"/>
    <w:semiHidden/>
    <w:unhideWhenUsed/>
    <w:rsid w:val="008645F2"/>
    <w:pPr>
      <w:suppressAutoHyphens w:val="0"/>
      <w:ind w:firstLine="567"/>
      <w:jc w:val="both"/>
    </w:pPr>
    <w:rPr>
      <w:rFonts w:ascii="Courier" w:eastAsia="Times New Roman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8645F2"/>
    <w:rPr>
      <w:rFonts w:ascii="Times New Roman" w:hAnsi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8645F2"/>
    <w:rPr>
      <w:rFonts w:ascii="Calibri" w:eastAsia="Calibri" w:hAnsi="Calibri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8645F2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864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basedOn w:val="a"/>
    <w:link w:val="af2"/>
    <w:uiPriority w:val="99"/>
    <w:semiHidden/>
    <w:unhideWhenUsed/>
    <w:rsid w:val="008645F2"/>
    <w:pPr>
      <w:spacing w:after="120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645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Body Text Indent"/>
    <w:basedOn w:val="a"/>
    <w:link w:val="af4"/>
    <w:uiPriority w:val="99"/>
    <w:semiHidden/>
    <w:unhideWhenUsed/>
    <w:rsid w:val="008645F2"/>
    <w:pPr>
      <w:suppressAutoHyphens w:val="0"/>
      <w:spacing w:after="120"/>
      <w:ind w:left="283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864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8645F2"/>
    <w:pPr>
      <w:suppressAutoHyphens w:val="0"/>
    </w:pPr>
    <w:rPr>
      <w:rFonts w:eastAsia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645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8645F2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45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8645F2"/>
    <w:pPr>
      <w:suppressAutoHyphens w:val="0"/>
      <w:spacing w:after="120" w:line="480" w:lineRule="auto"/>
      <w:ind w:left="283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645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8645F2"/>
    <w:pPr>
      <w:suppressAutoHyphens w:val="0"/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af6">
    <w:name w:val="Текст Знак"/>
    <w:basedOn w:val="a0"/>
    <w:link w:val="af7"/>
    <w:semiHidden/>
    <w:rsid w:val="008645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6"/>
    <w:semiHidden/>
    <w:unhideWhenUsed/>
    <w:rsid w:val="008645F2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8645F2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8645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645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6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45F2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8645F2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color w:val="000000"/>
      <w:szCs w:val="24"/>
      <w:lang w:val="en-US" w:bidi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8645F2"/>
    <w:pPr>
      <w:keepNext/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645F2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8645F2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8645F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8645F2"/>
    <w:rPr>
      <w:rFonts w:ascii="Calibri" w:eastAsia="Times New Roman" w:hAnsi="Calibri" w:cs="Times New Roman"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645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6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8645F2"/>
    <w:rPr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8645F2"/>
    <w:pPr>
      <w:suppressAutoHyphens w:val="0"/>
      <w:ind w:firstLine="709"/>
      <w:jc w:val="both"/>
    </w:pPr>
    <w:rPr>
      <w:rFonts w:asciiTheme="minorHAnsi" w:hAnsiTheme="minorHAnsi"/>
      <w:sz w:val="20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f"/>
    <w:semiHidden/>
    <w:locked/>
    <w:rsid w:val="008645F2"/>
    <w:rPr>
      <w:rFonts w:ascii="Courier" w:eastAsia="Times New Roman" w:hAnsi="Courier"/>
    </w:rPr>
  </w:style>
  <w:style w:type="paragraph" w:styleId="af">
    <w:name w:val="annotation text"/>
    <w:aliases w:val="!Равноширинный текст документа"/>
    <w:basedOn w:val="a"/>
    <w:link w:val="ae"/>
    <w:semiHidden/>
    <w:unhideWhenUsed/>
    <w:rsid w:val="008645F2"/>
    <w:pPr>
      <w:suppressAutoHyphens w:val="0"/>
      <w:ind w:firstLine="567"/>
      <w:jc w:val="both"/>
    </w:pPr>
    <w:rPr>
      <w:rFonts w:ascii="Courier" w:eastAsia="Times New Roman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8645F2"/>
    <w:rPr>
      <w:rFonts w:ascii="Times New Roman" w:hAnsi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8645F2"/>
    <w:rPr>
      <w:rFonts w:ascii="Calibri" w:eastAsia="Calibri" w:hAnsi="Calibri" w:cs="Times New Roman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8645F2"/>
    <w:pPr>
      <w:suppressAutoHyphens w:val="0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864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basedOn w:val="a"/>
    <w:link w:val="af2"/>
    <w:uiPriority w:val="99"/>
    <w:semiHidden/>
    <w:unhideWhenUsed/>
    <w:rsid w:val="008645F2"/>
    <w:pPr>
      <w:spacing w:after="120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645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Body Text Indent"/>
    <w:basedOn w:val="a"/>
    <w:link w:val="af4"/>
    <w:uiPriority w:val="99"/>
    <w:semiHidden/>
    <w:unhideWhenUsed/>
    <w:rsid w:val="008645F2"/>
    <w:pPr>
      <w:suppressAutoHyphens w:val="0"/>
      <w:spacing w:after="120"/>
      <w:ind w:left="283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864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8645F2"/>
    <w:pPr>
      <w:suppressAutoHyphens w:val="0"/>
    </w:pPr>
    <w:rPr>
      <w:rFonts w:eastAsia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645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3"/>
    <w:basedOn w:val="a"/>
    <w:link w:val="31"/>
    <w:uiPriority w:val="99"/>
    <w:semiHidden/>
    <w:unhideWhenUsed/>
    <w:rsid w:val="008645F2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645F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4">
    <w:name w:val="Body Text Indent 2"/>
    <w:basedOn w:val="a"/>
    <w:link w:val="23"/>
    <w:uiPriority w:val="99"/>
    <w:semiHidden/>
    <w:unhideWhenUsed/>
    <w:rsid w:val="008645F2"/>
    <w:pPr>
      <w:suppressAutoHyphens w:val="0"/>
      <w:spacing w:after="120" w:line="480" w:lineRule="auto"/>
      <w:ind w:left="283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645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iPriority w:val="99"/>
    <w:semiHidden/>
    <w:unhideWhenUsed/>
    <w:rsid w:val="008645F2"/>
    <w:pPr>
      <w:suppressAutoHyphens w:val="0"/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af6">
    <w:name w:val="Текст Знак"/>
    <w:basedOn w:val="a0"/>
    <w:link w:val="af7"/>
    <w:semiHidden/>
    <w:rsid w:val="008645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6"/>
    <w:semiHidden/>
    <w:unhideWhenUsed/>
    <w:rsid w:val="008645F2"/>
    <w:pPr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8645F2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8645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645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6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16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39</cp:revision>
  <cp:lastPrinted>2021-04-12T07:32:00Z</cp:lastPrinted>
  <dcterms:created xsi:type="dcterms:W3CDTF">2021-01-12T04:58:00Z</dcterms:created>
  <dcterms:modified xsi:type="dcterms:W3CDTF">2024-12-25T11:33:00Z</dcterms:modified>
</cp:coreProperties>
</file>